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33D" w:rsidRPr="00CC3A1D" w:rsidRDefault="00FA333D" w:rsidP="00E407B6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CC3A1D">
        <w:rPr>
          <w:rFonts w:ascii="Arial" w:hAnsi="Arial" w:cs="Arial"/>
          <w:b/>
          <w:sz w:val="28"/>
          <w:szCs w:val="28"/>
        </w:rPr>
        <w:t xml:space="preserve">Zápisnica </w:t>
      </w:r>
    </w:p>
    <w:p w:rsidR="00FA333D" w:rsidRPr="00CC3A1D" w:rsidRDefault="00FA333D" w:rsidP="00E407B6">
      <w:pPr>
        <w:spacing w:after="0"/>
        <w:jc w:val="center"/>
        <w:rPr>
          <w:rFonts w:ascii="Arial" w:hAnsi="Arial" w:cs="Arial"/>
          <w:b/>
        </w:rPr>
      </w:pPr>
      <w:r w:rsidRPr="00CC3A1D">
        <w:rPr>
          <w:rFonts w:ascii="Arial" w:hAnsi="Arial" w:cs="Arial"/>
          <w:b/>
        </w:rPr>
        <w:t>z konferencie ASGS</w:t>
      </w:r>
    </w:p>
    <w:p w:rsidR="00FA333D" w:rsidRPr="00CC3A1D" w:rsidRDefault="00FA333D" w:rsidP="00E407B6">
      <w:pPr>
        <w:spacing w:after="0"/>
        <w:jc w:val="center"/>
        <w:rPr>
          <w:rFonts w:ascii="Arial" w:hAnsi="Arial" w:cs="Arial"/>
          <w:b/>
        </w:rPr>
      </w:pPr>
    </w:p>
    <w:p w:rsidR="00FA333D" w:rsidRPr="00CC3A1D" w:rsidRDefault="00FA333D" w:rsidP="00E407B6">
      <w:p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 xml:space="preserve">Konferencia bola zvolaná v súlade so stanovami ASGS ako riadna konferencia. </w:t>
      </w:r>
    </w:p>
    <w:p w:rsidR="00FA333D" w:rsidRPr="00CC3A1D" w:rsidRDefault="00FA333D" w:rsidP="00E407B6">
      <w:p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Miesto konania: Golfový klub Tále</w:t>
      </w:r>
    </w:p>
    <w:p w:rsidR="00FA333D" w:rsidRPr="00CC3A1D" w:rsidRDefault="00FA333D" w:rsidP="00E407B6">
      <w:p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Dátum:  17.</w:t>
      </w:r>
      <w:r>
        <w:rPr>
          <w:rFonts w:ascii="Arial" w:hAnsi="Arial" w:cs="Arial"/>
        </w:rPr>
        <w:t>0</w:t>
      </w:r>
      <w:r w:rsidRPr="00CC3A1D">
        <w:rPr>
          <w:rFonts w:ascii="Arial" w:hAnsi="Arial" w:cs="Arial"/>
        </w:rPr>
        <w:t xml:space="preserve">5.2016 </w:t>
      </w:r>
    </w:p>
    <w:p w:rsidR="00FA333D" w:rsidRPr="00CC3A1D" w:rsidRDefault="00FA333D" w:rsidP="00E407B6">
      <w:pPr>
        <w:spacing w:after="0"/>
        <w:jc w:val="both"/>
        <w:rPr>
          <w:rFonts w:ascii="Arial" w:hAnsi="Arial" w:cs="Arial"/>
        </w:rPr>
      </w:pPr>
    </w:p>
    <w:p w:rsidR="00FA333D" w:rsidRPr="00CC3A1D" w:rsidRDefault="00FA333D" w:rsidP="00E407B6">
      <w:p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Priebeh konferencie:</w:t>
      </w:r>
    </w:p>
    <w:p w:rsidR="00FA333D" w:rsidRPr="00CC3A1D" w:rsidRDefault="00FA333D" w:rsidP="00E407B6">
      <w:pPr>
        <w:spacing w:after="0"/>
        <w:jc w:val="both"/>
        <w:rPr>
          <w:rFonts w:ascii="Arial" w:hAnsi="Arial" w:cs="Arial"/>
        </w:rPr>
      </w:pPr>
    </w:p>
    <w:p w:rsidR="00FA333D" w:rsidRPr="00CC3A1D" w:rsidRDefault="00FA333D" w:rsidP="00E407B6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Konferenciu otvoril viceprezident ASGS p. V. Maroš.</w:t>
      </w:r>
    </w:p>
    <w:p w:rsidR="00FA333D" w:rsidRPr="00CC3A1D" w:rsidRDefault="00FA333D" w:rsidP="00E407B6">
      <w:pPr>
        <w:pStyle w:val="ListParagraph"/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Konštatoval nespôsobilosť unášať sa. V súlade s čl. 6 ods. 1 vyhlásil čakaciu dobu 30 minút. Po uplynutí lehoty bola konferencia vyhlásená za spôsobilú uznášať s počtom 39 prítomných registrovaných členov s právom hlasovať.</w:t>
      </w:r>
    </w:p>
    <w:p w:rsidR="00FA333D" w:rsidRPr="00CC3A1D" w:rsidRDefault="00FA333D" w:rsidP="00E407B6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 xml:space="preserve">Konferencia schválila program konferencie podľa pozvánky. </w:t>
      </w:r>
    </w:p>
    <w:p w:rsidR="00FA333D" w:rsidRPr="00CC3A1D" w:rsidRDefault="00FA333D" w:rsidP="00E407B6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V prvom bode programu konferencia schválila:</w:t>
      </w:r>
    </w:p>
    <w:p w:rsidR="00FA333D" w:rsidRPr="00CC3A1D" w:rsidRDefault="00FA333D" w:rsidP="00E407B6">
      <w:pPr>
        <w:pStyle w:val="ListParagraph"/>
        <w:rPr>
          <w:rFonts w:ascii="Arial" w:hAnsi="Arial" w:cs="Arial"/>
        </w:rPr>
      </w:pPr>
      <w:r w:rsidRPr="00CC3A1D">
        <w:rPr>
          <w:rFonts w:ascii="Arial" w:hAnsi="Arial" w:cs="Arial"/>
        </w:rPr>
        <w:t xml:space="preserve">Predsedajúceho konferencie: </w:t>
      </w:r>
      <w:r w:rsidRPr="00CC3A1D">
        <w:rPr>
          <w:rFonts w:ascii="Arial" w:hAnsi="Arial" w:cs="Arial"/>
        </w:rPr>
        <w:tab/>
        <w:t>Viliam Maroš</w:t>
      </w:r>
    </w:p>
    <w:p w:rsidR="00FA333D" w:rsidRPr="00CC3A1D" w:rsidRDefault="00FA333D" w:rsidP="00E407B6">
      <w:pPr>
        <w:pStyle w:val="ListParagraph"/>
        <w:rPr>
          <w:rFonts w:ascii="Arial" w:hAnsi="Arial" w:cs="Arial"/>
        </w:rPr>
      </w:pPr>
      <w:r w:rsidRPr="00CC3A1D">
        <w:rPr>
          <w:rFonts w:ascii="Arial" w:hAnsi="Arial" w:cs="Arial"/>
        </w:rPr>
        <w:t xml:space="preserve">Návrhovú komisiu v zložení: </w:t>
      </w:r>
      <w:r w:rsidRPr="00CC3A1D">
        <w:rPr>
          <w:rFonts w:ascii="Arial" w:hAnsi="Arial" w:cs="Arial"/>
        </w:rPr>
        <w:tab/>
        <w:t>Miloslav Šimkovič</w:t>
      </w:r>
    </w:p>
    <w:p w:rsidR="00FA333D" w:rsidRPr="00CC3A1D" w:rsidRDefault="00FA333D" w:rsidP="00E407B6">
      <w:pPr>
        <w:pStyle w:val="ListParagraph"/>
        <w:rPr>
          <w:rFonts w:ascii="Arial" w:hAnsi="Arial" w:cs="Arial"/>
        </w:rPr>
      </w:pP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  <w:t>Miloš Pagáč</w:t>
      </w:r>
    </w:p>
    <w:p w:rsidR="00FA333D" w:rsidRPr="00CC3A1D" w:rsidRDefault="00FA333D" w:rsidP="00E407B6">
      <w:pPr>
        <w:pStyle w:val="ListParagraph"/>
        <w:rPr>
          <w:rFonts w:ascii="Arial" w:hAnsi="Arial" w:cs="Arial"/>
        </w:rPr>
      </w:pPr>
      <w:r w:rsidRPr="00CC3A1D">
        <w:rPr>
          <w:rFonts w:ascii="Arial" w:hAnsi="Arial" w:cs="Arial"/>
        </w:rPr>
        <w:t xml:space="preserve">Mandátovú komisiu: </w:t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  <w:t>Anton Holos</w:t>
      </w:r>
    </w:p>
    <w:p w:rsidR="00FA333D" w:rsidRPr="00CC3A1D" w:rsidRDefault="00FA333D" w:rsidP="00E407B6">
      <w:pPr>
        <w:pStyle w:val="ListParagraph"/>
        <w:rPr>
          <w:rFonts w:ascii="Arial" w:hAnsi="Arial" w:cs="Arial"/>
        </w:rPr>
      </w:pP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  <w:t>Anton Strnad</w:t>
      </w:r>
    </w:p>
    <w:p w:rsidR="00FA333D" w:rsidRPr="00CC3A1D" w:rsidRDefault="00FA333D" w:rsidP="00E407B6">
      <w:pPr>
        <w:pStyle w:val="ListParagraph"/>
        <w:rPr>
          <w:rFonts w:ascii="Arial" w:hAnsi="Arial" w:cs="Arial"/>
        </w:rPr>
      </w:pPr>
      <w:r w:rsidRPr="00CC3A1D">
        <w:rPr>
          <w:rFonts w:ascii="Arial" w:hAnsi="Arial" w:cs="Arial"/>
        </w:rPr>
        <w:t>Skrutátorov:</w:t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  <w:t>Ľuboš Gerek</w:t>
      </w:r>
    </w:p>
    <w:p w:rsidR="00FA333D" w:rsidRPr="00CC3A1D" w:rsidRDefault="00FA333D" w:rsidP="00E407B6">
      <w:pPr>
        <w:pStyle w:val="ListParagraph"/>
        <w:rPr>
          <w:rFonts w:ascii="Arial" w:hAnsi="Arial" w:cs="Arial"/>
        </w:rPr>
      </w:pP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  <w:t>Vojtech Jaška</w:t>
      </w:r>
    </w:p>
    <w:p w:rsidR="00FA333D" w:rsidRPr="00CC3A1D" w:rsidRDefault="00FA333D" w:rsidP="00E407B6">
      <w:pPr>
        <w:pStyle w:val="ListParagraph"/>
        <w:rPr>
          <w:rFonts w:ascii="Arial" w:hAnsi="Arial" w:cs="Arial"/>
        </w:rPr>
      </w:pP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  <w:t>Ján Lešo</w:t>
      </w:r>
    </w:p>
    <w:p w:rsidR="00FA333D" w:rsidRPr="00CC3A1D" w:rsidRDefault="00FA333D" w:rsidP="00E407B6">
      <w:pPr>
        <w:pStyle w:val="ListParagraph"/>
        <w:rPr>
          <w:rFonts w:ascii="Arial" w:hAnsi="Arial" w:cs="Arial"/>
        </w:rPr>
      </w:pPr>
      <w:r w:rsidRPr="00CC3A1D">
        <w:rPr>
          <w:rFonts w:ascii="Arial" w:hAnsi="Arial" w:cs="Arial"/>
        </w:rPr>
        <w:t xml:space="preserve">Overovateľov zápisnice: </w:t>
      </w:r>
      <w:r w:rsidRPr="00CC3A1D">
        <w:rPr>
          <w:rFonts w:ascii="Arial" w:hAnsi="Arial" w:cs="Arial"/>
        </w:rPr>
        <w:tab/>
        <w:t>Ján Pečo</w:t>
      </w:r>
    </w:p>
    <w:p w:rsidR="00FA333D" w:rsidRPr="00CC3A1D" w:rsidRDefault="00FA333D" w:rsidP="00E407B6">
      <w:pPr>
        <w:pStyle w:val="ListParagraph"/>
        <w:rPr>
          <w:rFonts w:ascii="Arial" w:hAnsi="Arial" w:cs="Arial"/>
        </w:rPr>
      </w:pP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  <w:t>Vladimír Zeman</w:t>
      </w:r>
    </w:p>
    <w:p w:rsidR="00FA333D" w:rsidRPr="00CC3A1D" w:rsidRDefault="00FA333D" w:rsidP="00E407B6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 xml:space="preserve">V druhom bode programu predniesol prezident ASGS prof. Peter Gál Správu o činnosti a hospodárení od ostatnej konferencie v r.2014 a oboznámil prítomných s rámcovým rozpočtom na obdobie do volebnej konferencie v r.2018. </w:t>
      </w:r>
    </w:p>
    <w:p w:rsidR="00FA333D" w:rsidRPr="00CC3A1D" w:rsidRDefault="00FA333D" w:rsidP="00E407B6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 xml:space="preserve">V treťom bode programu  Vladimír Kolenič predniesol Správu revíznej komisie o hospodárení od ostatnej konferencie. </w:t>
      </w:r>
    </w:p>
    <w:p w:rsidR="00FA333D" w:rsidRPr="00CC3A1D" w:rsidRDefault="00FA333D" w:rsidP="00E407B6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Vo štvrtom bode programu predložil Miloslav Šimkovič konferencii návrh dodatku Stanov č. 5 ASGS obsahujúci zmeny a ich zosúladenie s § 102 zák. č. 440/2015 Z. z. o športe a zmene a doplnení niektorých zákonov.</w:t>
      </w:r>
    </w:p>
    <w:p w:rsidR="00FA333D" w:rsidRPr="00CC3A1D" w:rsidRDefault="00FA333D" w:rsidP="00CC3A1D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V piatok bode rokovania prebehla diskusia k predloženým dokumentom a k činnosti a plánom ASGS. Diskusiu zhodnotil prezident ASGS s predsavzatím prerokovania podnetov vo Výkonnej rade ASGS</w:t>
      </w:r>
    </w:p>
    <w:p w:rsidR="00FA333D" w:rsidRPr="00CC3A1D" w:rsidRDefault="00FA333D" w:rsidP="00E407B6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V šiestom bode rokovania sa schválili nasledovné uznesenia:</w:t>
      </w:r>
    </w:p>
    <w:p w:rsidR="00FA333D" w:rsidRPr="00CC3A1D" w:rsidRDefault="00FA333D" w:rsidP="0080772D">
      <w:pPr>
        <w:pStyle w:val="ListParagraph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 xml:space="preserve">Pred hlasovaním oznámil predseda mandátovej komisie evidovanú prítomnosť 39 registrovaných členov ASGS s právom hlasovať. </w:t>
      </w:r>
    </w:p>
    <w:p w:rsidR="00FA333D" w:rsidRPr="00CC3A1D" w:rsidRDefault="00FA333D" w:rsidP="0080772D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Konferencia schvaľuje:</w:t>
      </w:r>
    </w:p>
    <w:p w:rsidR="00FA333D" w:rsidRPr="00CC3A1D" w:rsidRDefault="00FA333D" w:rsidP="0080772D">
      <w:pPr>
        <w:pStyle w:val="ListParagraph"/>
        <w:ind w:left="144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Správu o činnosti a hospodárení ASGS od ostatnej konferencie v roku 2014 a rámcový rozpočet na roku 2016 – 2018.</w:t>
      </w:r>
    </w:p>
    <w:p w:rsidR="00FA333D" w:rsidRPr="00CC3A1D" w:rsidRDefault="00FA333D" w:rsidP="0080772D">
      <w:pPr>
        <w:pStyle w:val="ListParagraph"/>
        <w:ind w:left="144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Hlasovanie – ZA: 37</w:t>
      </w:r>
      <w:r w:rsidRPr="00CC3A1D">
        <w:rPr>
          <w:rFonts w:ascii="Arial" w:hAnsi="Arial" w:cs="Arial"/>
        </w:rPr>
        <w:tab/>
        <w:t>ZDRŽALO SA: 2</w:t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  <w:t>PROTI: 0</w:t>
      </w:r>
    </w:p>
    <w:p w:rsidR="00FA333D" w:rsidRPr="00CC3A1D" w:rsidRDefault="00FA333D" w:rsidP="0080772D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Konferencia schvaľuje:</w:t>
      </w:r>
    </w:p>
    <w:p w:rsidR="00FA333D" w:rsidRPr="00CC3A1D" w:rsidRDefault="00FA333D" w:rsidP="0080772D">
      <w:pPr>
        <w:pStyle w:val="ListParagraph"/>
        <w:ind w:left="144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Správu revíznej komisie za rok 2015</w:t>
      </w:r>
    </w:p>
    <w:p w:rsidR="00FA333D" w:rsidRPr="00CC3A1D" w:rsidRDefault="00FA333D" w:rsidP="0080772D">
      <w:pPr>
        <w:pStyle w:val="ListParagraph"/>
        <w:ind w:left="144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Hlasovanie – ZA: 37</w:t>
      </w:r>
      <w:r w:rsidRPr="00CC3A1D">
        <w:rPr>
          <w:rFonts w:ascii="Arial" w:hAnsi="Arial" w:cs="Arial"/>
        </w:rPr>
        <w:tab/>
        <w:t>ZDRŽALO SA: 1</w:t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  <w:t>PROTI: 0</w:t>
      </w:r>
      <w:r w:rsidRPr="00CC3A1D">
        <w:rPr>
          <w:rFonts w:ascii="Arial" w:hAnsi="Arial" w:cs="Arial"/>
        </w:rPr>
        <w:tab/>
        <w:t>NEHLASOVAL: 1</w:t>
      </w:r>
    </w:p>
    <w:p w:rsidR="00FA333D" w:rsidRPr="00CC3A1D" w:rsidRDefault="00FA333D" w:rsidP="0080772D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Konferencia schvaľuje:</w:t>
      </w:r>
    </w:p>
    <w:p w:rsidR="00FA333D" w:rsidRPr="00CC3A1D" w:rsidRDefault="00FA333D" w:rsidP="0080772D">
      <w:pPr>
        <w:pStyle w:val="ListParagraph"/>
        <w:ind w:left="144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Dodatok č. 5 Stanov ASGS</w:t>
      </w:r>
    </w:p>
    <w:p w:rsidR="00FA333D" w:rsidRPr="00CC3A1D" w:rsidRDefault="00FA333D" w:rsidP="0080772D">
      <w:pPr>
        <w:pStyle w:val="ListParagraph"/>
        <w:ind w:left="144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>Hlasovanie – ZA: 39</w:t>
      </w:r>
      <w:r w:rsidRPr="00CC3A1D">
        <w:rPr>
          <w:rFonts w:ascii="Arial" w:hAnsi="Arial" w:cs="Arial"/>
        </w:rPr>
        <w:tab/>
        <w:t>ZDRŽALO SA: 0</w:t>
      </w: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  <w:t>PROTI: 0</w:t>
      </w:r>
      <w:r w:rsidRPr="00CC3A1D">
        <w:rPr>
          <w:rFonts w:ascii="Arial" w:hAnsi="Arial" w:cs="Arial"/>
        </w:rPr>
        <w:tab/>
        <w:t>NEHLASOVAL: 0</w:t>
      </w:r>
    </w:p>
    <w:p w:rsidR="00FA333D" w:rsidRPr="00CC3A1D" w:rsidRDefault="00FA333D" w:rsidP="0080772D">
      <w:pPr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ab/>
        <w:t>Zapísal: JUDr. Miloslav Šimkovič</w:t>
      </w:r>
    </w:p>
    <w:p w:rsidR="00FA333D" w:rsidRPr="00CC3A1D" w:rsidRDefault="00FA333D" w:rsidP="0080772D">
      <w:p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ab/>
        <w:t>Overili: Ing. Ján Pečo</w:t>
      </w:r>
    </w:p>
    <w:p w:rsidR="00FA333D" w:rsidRPr="00CC3A1D" w:rsidRDefault="00FA333D" w:rsidP="0080772D">
      <w:pPr>
        <w:spacing w:after="0"/>
        <w:jc w:val="both"/>
        <w:rPr>
          <w:rFonts w:ascii="Arial" w:hAnsi="Arial" w:cs="Arial"/>
        </w:rPr>
      </w:pPr>
      <w:r w:rsidRPr="00CC3A1D">
        <w:rPr>
          <w:rFonts w:ascii="Arial" w:hAnsi="Arial" w:cs="Arial"/>
        </w:rPr>
        <w:tab/>
      </w:r>
      <w:r w:rsidRPr="00CC3A1D">
        <w:rPr>
          <w:rFonts w:ascii="Arial" w:hAnsi="Arial" w:cs="Arial"/>
        </w:rPr>
        <w:tab/>
        <w:t xml:space="preserve">MUDr. Vladimír Zeman </w:t>
      </w:r>
    </w:p>
    <w:p w:rsidR="00FA333D" w:rsidRPr="00CC3A1D" w:rsidRDefault="00FA333D" w:rsidP="0080772D">
      <w:pPr>
        <w:pStyle w:val="ListParagraph"/>
        <w:ind w:left="1440"/>
        <w:jc w:val="both"/>
        <w:rPr>
          <w:rFonts w:ascii="Arial" w:hAnsi="Arial" w:cs="Arial"/>
        </w:rPr>
      </w:pPr>
    </w:p>
    <w:sectPr w:rsidR="00FA333D" w:rsidRPr="00CC3A1D" w:rsidSect="004956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3682C"/>
    <w:multiLevelType w:val="hybridMultilevel"/>
    <w:tmpl w:val="4FDAD7AA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576930C9"/>
    <w:multiLevelType w:val="hybridMultilevel"/>
    <w:tmpl w:val="7818AE3E"/>
    <w:lvl w:ilvl="0" w:tplc="041B0013">
      <w:start w:val="1"/>
      <w:numFmt w:val="upperRoman"/>
      <w:lvlText w:val="%1."/>
      <w:lvlJc w:val="right"/>
      <w:pPr>
        <w:ind w:left="144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07B6"/>
    <w:rsid w:val="00150B2D"/>
    <w:rsid w:val="004956A4"/>
    <w:rsid w:val="0080772D"/>
    <w:rsid w:val="00C75353"/>
    <w:rsid w:val="00CC3A1D"/>
    <w:rsid w:val="00E407B6"/>
    <w:rsid w:val="00F12759"/>
    <w:rsid w:val="00FA3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6A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407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</TotalTime>
  <Pages>2</Pages>
  <Words>333</Words>
  <Characters>1901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USER</dc:creator>
  <cp:keywords/>
  <dc:description/>
  <cp:lastModifiedBy>prof</cp:lastModifiedBy>
  <cp:revision>2</cp:revision>
  <cp:lastPrinted>2016-06-03T12:37:00Z</cp:lastPrinted>
  <dcterms:created xsi:type="dcterms:W3CDTF">2016-06-03T12:12:00Z</dcterms:created>
  <dcterms:modified xsi:type="dcterms:W3CDTF">2016-06-03T13:11:00Z</dcterms:modified>
</cp:coreProperties>
</file>